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6B9" w:rsidRDefault="006016B9" w:rsidP="00CF76E8">
      <w:pPr>
        <w:rPr>
          <w:rFonts w:cs="Calibri"/>
          <w:noProof/>
        </w:rPr>
      </w:pPr>
    </w:p>
    <w:p w:rsidR="00D65C8A" w:rsidRPr="00726E22" w:rsidRDefault="006635AA" w:rsidP="003E2778">
      <w:pPr>
        <w:autoSpaceDE w:val="0"/>
        <w:autoSpaceDN w:val="0"/>
        <w:adjustRightInd w:val="0"/>
        <w:spacing w:after="0"/>
        <w:ind w:firstLine="709"/>
        <w:jc w:val="center"/>
        <w:rPr>
          <w:rFonts w:ascii="Segoe UI" w:hAnsi="Segoe UI" w:cs="Segoe UI"/>
          <w:noProof/>
          <w:sz w:val="20"/>
        </w:rPr>
      </w:pPr>
      <w:r w:rsidRPr="006635AA">
        <w:rPr>
          <w:rFonts w:ascii="Segoe UI" w:hAnsi="Segoe UI" w:cs="Segoe UI"/>
          <w:b/>
          <w:noProof/>
          <w:sz w:val="28"/>
        </w:rPr>
        <w:t>Принятие на учет бесхозяйной недвижимости: правила и порядок действий</w:t>
      </w:r>
    </w:p>
    <w:p w:rsidR="003E2778" w:rsidRDefault="003E2778" w:rsidP="00A9267D">
      <w:pPr>
        <w:pStyle w:val="ab"/>
        <w:spacing w:before="0" w:beforeAutospacing="0" w:after="0" w:afterAutospacing="0"/>
        <w:ind w:firstLine="720"/>
        <w:jc w:val="both"/>
        <w:rPr>
          <w:rStyle w:val="apple-converted-space"/>
          <w:rFonts w:ascii="Segoe UI" w:hAnsi="Segoe UI" w:cs="Segoe UI"/>
          <w:color w:val="000000"/>
          <w:sz w:val="28"/>
          <w:szCs w:val="28"/>
        </w:rPr>
      </w:pPr>
    </w:p>
    <w:p w:rsidR="006635AA" w:rsidRPr="006635AA" w:rsidRDefault="006635AA" w:rsidP="006635AA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6635AA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В 2023 году в Управление Росреестра по Новосибирской области было подано 384 заявления о принятии на учет бесхозяйных объектов недвижимого имущества, что превысило показатели за 2022 год более чем в 1,5 раза.  </w:t>
      </w:r>
    </w:p>
    <w:p w:rsidR="006635AA" w:rsidRPr="006635AA" w:rsidRDefault="006635AA" w:rsidP="006635AA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6635AA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Возможность постановки на учет бесхозяйных вещей возложена на органы местного самоуправления либо уполномоченные органы власти субъектов Российской Федерации и на лица, обязанные в соответствии с законом осуществлять эксплуатацию линейных объектов.</w:t>
      </w:r>
    </w:p>
    <w:p w:rsidR="006635AA" w:rsidRPr="006635AA" w:rsidRDefault="006635AA" w:rsidP="006635AA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6635AA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По общему правилу основанием для принятия на учет бесхозяйных недвижимых вещей является заявление о постановке такого объекта недвижимости на учет в качестве бесхозяйного объекта недвижимости и документы, подтверждающие, что право отсутствует.</w:t>
      </w:r>
    </w:p>
    <w:p w:rsidR="006635AA" w:rsidRPr="006635AA" w:rsidRDefault="006635AA" w:rsidP="006635AA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6635AA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Если объект недвижимости не имеет собственника, собственник неизвестен или отказался от права - он может быть признан бесхозяйным.</w:t>
      </w:r>
    </w:p>
    <w:p w:rsidR="006635AA" w:rsidRPr="006635AA" w:rsidRDefault="006635AA" w:rsidP="006635AA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6635AA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Бесхозяйная недвижимость выявляется и в рамках совместных работ новосибирского Росреестра с региональными органами власти и местного самоуправления по наполнению Единого государственного реестра недвижимости полными и точными сведениями. </w:t>
      </w:r>
    </w:p>
    <w:p w:rsidR="00FB3C30" w:rsidRDefault="006635AA" w:rsidP="006635AA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6635AA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В случае если не удается выявить правообладателя ранее учтенного объекта недвижимости, не прекратившего свое существование, администрацией муниципального образования представляется в Росреестр заявление о постановке такого объекта недвижимости на учет в качестве бесхозяйного и решение о выявлении бесхозяйного здания, сооружения, помещения, машино-места или объекта незавершенного строительства.</w:t>
      </w:r>
    </w:p>
    <w:p w:rsidR="003E2778" w:rsidRDefault="003E2778" w:rsidP="00086883">
      <w:pPr>
        <w:autoSpaceDE w:val="0"/>
        <w:autoSpaceDN w:val="0"/>
        <w:adjustRightInd w:val="0"/>
        <w:spacing w:after="0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</w:p>
    <w:p w:rsidR="00086883" w:rsidRPr="007C0523" w:rsidRDefault="00086883" w:rsidP="00086883">
      <w:pPr>
        <w:autoSpaceDE w:val="0"/>
        <w:autoSpaceDN w:val="0"/>
        <w:adjustRightInd w:val="0"/>
        <w:spacing w:after="0"/>
        <w:jc w:val="both"/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bookmarkStart w:id="0" w:name="_GoBack"/>
      <w:bookmarkEnd w:id="0"/>
    </w:p>
    <w:sectPr w:rsidR="00086883" w:rsidRPr="007C0523" w:rsidSect="004670F5">
      <w:headerReference w:type="even" r:id="rId7"/>
      <w:pgSz w:w="11906" w:h="16838"/>
      <w:pgMar w:top="1134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0F37" w:rsidRDefault="00E10F37" w:rsidP="00747FDB">
      <w:pPr>
        <w:spacing w:after="0" w:line="240" w:lineRule="auto"/>
      </w:pPr>
      <w:r>
        <w:separator/>
      </w:r>
    </w:p>
  </w:endnote>
  <w:endnote w:type="continuationSeparator" w:id="0">
    <w:p w:rsidR="00E10F37" w:rsidRDefault="00E10F37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0F37" w:rsidRDefault="00E10F37" w:rsidP="00747FDB">
      <w:pPr>
        <w:spacing w:after="0" w:line="240" w:lineRule="auto"/>
      </w:pPr>
      <w:r>
        <w:separator/>
      </w:r>
    </w:p>
  </w:footnote>
  <w:footnote w:type="continuationSeparator" w:id="0">
    <w:p w:rsidR="00E10F37" w:rsidRDefault="00E10F37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13B" w:rsidRDefault="008F413B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F413B" w:rsidRDefault="008F413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86883"/>
    <w:rsid w:val="000910E0"/>
    <w:rsid w:val="00097C70"/>
    <w:rsid w:val="000A5CED"/>
    <w:rsid w:val="000C1DE5"/>
    <w:rsid w:val="000E0318"/>
    <w:rsid w:val="00115A10"/>
    <w:rsid w:val="00141714"/>
    <w:rsid w:val="0016035A"/>
    <w:rsid w:val="001800B3"/>
    <w:rsid w:val="00185F2E"/>
    <w:rsid w:val="0019476C"/>
    <w:rsid w:val="001C7A54"/>
    <w:rsid w:val="001D3C4C"/>
    <w:rsid w:val="00203E51"/>
    <w:rsid w:val="00256153"/>
    <w:rsid w:val="00291652"/>
    <w:rsid w:val="002C29BC"/>
    <w:rsid w:val="002E57A7"/>
    <w:rsid w:val="00300DC6"/>
    <w:rsid w:val="003216E6"/>
    <w:rsid w:val="00362580"/>
    <w:rsid w:val="00367EA4"/>
    <w:rsid w:val="003A1BBF"/>
    <w:rsid w:val="003C0E01"/>
    <w:rsid w:val="003C44D4"/>
    <w:rsid w:val="003E2778"/>
    <w:rsid w:val="003E2B90"/>
    <w:rsid w:val="00415311"/>
    <w:rsid w:val="004514F9"/>
    <w:rsid w:val="00453572"/>
    <w:rsid w:val="00453791"/>
    <w:rsid w:val="00462B2F"/>
    <w:rsid w:val="00466A00"/>
    <w:rsid w:val="004670F5"/>
    <w:rsid w:val="004760C6"/>
    <w:rsid w:val="00477F74"/>
    <w:rsid w:val="004906C6"/>
    <w:rsid w:val="004E5606"/>
    <w:rsid w:val="00526CC7"/>
    <w:rsid w:val="00562F46"/>
    <w:rsid w:val="00581E8C"/>
    <w:rsid w:val="00596D36"/>
    <w:rsid w:val="005B2D42"/>
    <w:rsid w:val="005B42B4"/>
    <w:rsid w:val="005B4388"/>
    <w:rsid w:val="005C57C1"/>
    <w:rsid w:val="005F74E4"/>
    <w:rsid w:val="006016B9"/>
    <w:rsid w:val="0060440C"/>
    <w:rsid w:val="00605316"/>
    <w:rsid w:val="006222CF"/>
    <w:rsid w:val="0063279A"/>
    <w:rsid w:val="006409BF"/>
    <w:rsid w:val="00657AA5"/>
    <w:rsid w:val="00662642"/>
    <w:rsid w:val="006635AA"/>
    <w:rsid w:val="006705B2"/>
    <w:rsid w:val="00694A7B"/>
    <w:rsid w:val="006A0CFA"/>
    <w:rsid w:val="006C24F6"/>
    <w:rsid w:val="006D233B"/>
    <w:rsid w:val="006F1713"/>
    <w:rsid w:val="006F2F50"/>
    <w:rsid w:val="007076C4"/>
    <w:rsid w:val="00714629"/>
    <w:rsid w:val="00726E22"/>
    <w:rsid w:val="00742794"/>
    <w:rsid w:val="00747FDB"/>
    <w:rsid w:val="007739AC"/>
    <w:rsid w:val="00785807"/>
    <w:rsid w:val="007A1A9E"/>
    <w:rsid w:val="007B2542"/>
    <w:rsid w:val="007C0523"/>
    <w:rsid w:val="0080229B"/>
    <w:rsid w:val="0083407C"/>
    <w:rsid w:val="00836E3C"/>
    <w:rsid w:val="008C6DC0"/>
    <w:rsid w:val="008C76F5"/>
    <w:rsid w:val="008F413B"/>
    <w:rsid w:val="009001A5"/>
    <w:rsid w:val="00901983"/>
    <w:rsid w:val="009058C7"/>
    <w:rsid w:val="00907414"/>
    <w:rsid w:val="00967E00"/>
    <w:rsid w:val="00991C84"/>
    <w:rsid w:val="009C110A"/>
    <w:rsid w:val="00A00B04"/>
    <w:rsid w:val="00A05899"/>
    <w:rsid w:val="00A417DB"/>
    <w:rsid w:val="00A46E27"/>
    <w:rsid w:val="00A7179D"/>
    <w:rsid w:val="00A75EE8"/>
    <w:rsid w:val="00A76C6B"/>
    <w:rsid w:val="00A87EA1"/>
    <w:rsid w:val="00A9267D"/>
    <w:rsid w:val="00AA2407"/>
    <w:rsid w:val="00AA59B6"/>
    <w:rsid w:val="00AC6D9F"/>
    <w:rsid w:val="00AF27ED"/>
    <w:rsid w:val="00B11B3D"/>
    <w:rsid w:val="00B76C9B"/>
    <w:rsid w:val="00B807E1"/>
    <w:rsid w:val="00BB4775"/>
    <w:rsid w:val="00BB6423"/>
    <w:rsid w:val="00BD03AA"/>
    <w:rsid w:val="00BF5FF5"/>
    <w:rsid w:val="00C028C8"/>
    <w:rsid w:val="00C47D80"/>
    <w:rsid w:val="00C80194"/>
    <w:rsid w:val="00CA3F4D"/>
    <w:rsid w:val="00CE1BF2"/>
    <w:rsid w:val="00CF76E8"/>
    <w:rsid w:val="00D06BB4"/>
    <w:rsid w:val="00D17291"/>
    <w:rsid w:val="00D65C8A"/>
    <w:rsid w:val="00D9604A"/>
    <w:rsid w:val="00DA7F89"/>
    <w:rsid w:val="00DD1B0C"/>
    <w:rsid w:val="00DE1EF3"/>
    <w:rsid w:val="00DE5CE2"/>
    <w:rsid w:val="00DF2633"/>
    <w:rsid w:val="00E018D4"/>
    <w:rsid w:val="00E10065"/>
    <w:rsid w:val="00E10F37"/>
    <w:rsid w:val="00E334AF"/>
    <w:rsid w:val="00E6331D"/>
    <w:rsid w:val="00E92F95"/>
    <w:rsid w:val="00EB0E09"/>
    <w:rsid w:val="00ED0AA3"/>
    <w:rsid w:val="00ED3003"/>
    <w:rsid w:val="00EE2314"/>
    <w:rsid w:val="00F04CB2"/>
    <w:rsid w:val="00F21BF8"/>
    <w:rsid w:val="00F40EEE"/>
    <w:rsid w:val="00F44DDA"/>
    <w:rsid w:val="00F6719C"/>
    <w:rsid w:val="00F7512B"/>
    <w:rsid w:val="00F92787"/>
    <w:rsid w:val="00FA143B"/>
    <w:rsid w:val="00FB062C"/>
    <w:rsid w:val="00FB3C30"/>
    <w:rsid w:val="00FE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C3048A-CA54-4BBC-A000-F887F8317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726E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Шелопугина Елена Евгеньевна</cp:lastModifiedBy>
  <cp:revision>9</cp:revision>
  <cp:lastPrinted>2022-01-19T07:30:00Z</cp:lastPrinted>
  <dcterms:created xsi:type="dcterms:W3CDTF">2023-04-24T06:32:00Z</dcterms:created>
  <dcterms:modified xsi:type="dcterms:W3CDTF">2023-10-30T04:22:00Z</dcterms:modified>
</cp:coreProperties>
</file>